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A68" w:rsidRDefault="00C32A68" w:rsidP="00C32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2A68" w:rsidRDefault="00C32A68" w:rsidP="00C32A68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object w:dxaOrig="585" w:dyaOrig="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'єкт1" o:spid="_x0000_i1025" type="#_x0000_t75" style="width:29.25pt;height:39.75pt;visibility:visible" o:ole="">
            <v:imagedata r:id="rId5" o:title=""/>
          </v:shape>
          <o:OLEObject Type="Embed" ProgID="Unknown" ShapeID="Об'єкт1" DrawAspect="Content" ObjectID="_1692440542" r:id="rId6"/>
        </w:object>
      </w:r>
    </w:p>
    <w:p w:rsidR="00C32A68" w:rsidRDefault="00C32A68" w:rsidP="00C32A6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ДУНАЄВЕЦЬКА МІСЬКА РАДА </w:t>
      </w:r>
    </w:p>
    <w:p w:rsidR="00C32A68" w:rsidRDefault="00C32A68" w:rsidP="00C32A6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C32A68" w:rsidRDefault="00C32A68" w:rsidP="00C32A6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РІШЕННЯ</w:t>
      </w:r>
    </w:p>
    <w:p w:rsidR="00C32A68" w:rsidRDefault="00C32A68" w:rsidP="00C32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__________2021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>00</w:t>
      </w:r>
      <w:bookmarkStart w:id="0" w:name="_GoBack"/>
      <w:bookmarkEnd w:id="0"/>
    </w:p>
    <w:p w:rsidR="00C32A68" w:rsidRDefault="00C32A68" w:rsidP="00C32A68">
      <w:pPr>
        <w:spacing w:line="240" w:lineRule="auto"/>
        <w:rPr>
          <w:rFonts w:ascii="Times New Roman" w:hAnsi="Times New Roman"/>
          <w:sz w:val="28"/>
          <w:szCs w:val="24"/>
        </w:rPr>
      </w:pPr>
    </w:p>
    <w:p w:rsidR="00C32A68" w:rsidRDefault="00C32A68" w:rsidP="00C32A68">
      <w:pPr>
        <w:tabs>
          <w:tab w:val="left" w:pos="4111"/>
          <w:tab w:val="left" w:pos="4139"/>
          <w:tab w:val="left" w:pos="4253"/>
        </w:tabs>
        <w:spacing w:line="240" w:lineRule="auto"/>
        <w:ind w:right="52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 надання Ткачуку Богдану Олексійовичу, 18.01.2012 </w:t>
      </w:r>
      <w:proofErr w:type="spellStart"/>
      <w:r>
        <w:rPr>
          <w:rFonts w:ascii="Times New Roman" w:hAnsi="Times New Roman"/>
          <w:sz w:val="28"/>
        </w:rPr>
        <w:t>р.н</w:t>
      </w:r>
      <w:proofErr w:type="spellEnd"/>
      <w:r>
        <w:rPr>
          <w:rFonts w:ascii="Times New Roman" w:hAnsi="Times New Roman"/>
          <w:sz w:val="28"/>
        </w:rPr>
        <w:t>., статусу дитини, позбавленої     батьківського піклування</w:t>
      </w:r>
    </w:p>
    <w:p w:rsidR="00C32A68" w:rsidRDefault="00C32A68" w:rsidP="00C32A68">
      <w:pPr>
        <w:tabs>
          <w:tab w:val="left" w:pos="4139"/>
          <w:tab w:val="left" w:pos="4253"/>
          <w:tab w:val="left" w:pos="963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2A68" w:rsidRDefault="00C32A68" w:rsidP="00C32A6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Відповідно до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ст.ст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 6, 135, 141, 248 Сімейного кодексу України,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ст.ст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 5, 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ст.ст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 24, 25 Закону України «Про охорону дитинства», ч. 1. ст. 52 Закону України «Про місцеве самоврядування в Україні»,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п.п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 21,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 № 866, враховуючи рішення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Дунаєвецького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районного суду Хмельницької області  від 22.07.2021 (справа  № 674/799/21) про позбавлення батьківських прав Ткачук Юлії Володимирівни, 18.03.1993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., та Ткачука Олексія Вікторовича, 18.10.1990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., відносно малолітнього сина Ткачука Богдана Олексійовича, 18.01.2012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., виконавчий  комітет  </w:t>
      </w:r>
    </w:p>
    <w:p w:rsidR="00C32A68" w:rsidRDefault="00C32A68" w:rsidP="00C32A68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ВИРІШИВ:</w:t>
      </w:r>
    </w:p>
    <w:p w:rsidR="00C32A68" w:rsidRDefault="00C32A68" w:rsidP="00C32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Надати малолітньому </w:t>
      </w:r>
      <w:r>
        <w:rPr>
          <w:rFonts w:ascii="Times New Roman" w:hAnsi="Times New Roman"/>
          <w:sz w:val="28"/>
          <w:szCs w:val="28"/>
        </w:rPr>
        <w:t xml:space="preserve">Ткачуку Богдану Олексійовичу, 18.01.2012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bCs/>
          <w:sz w:val="28"/>
          <w:szCs w:val="28"/>
        </w:rPr>
        <w:t>статус дитини, позбавленої батьківського піклування.</w:t>
      </w:r>
    </w:p>
    <w:p w:rsidR="00C32A68" w:rsidRDefault="00C32A68" w:rsidP="00C32A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служби у справах дітей Дунаєвецької міської ради Ірині </w:t>
      </w:r>
      <w:proofErr w:type="spellStart"/>
      <w:r>
        <w:rPr>
          <w:rFonts w:ascii="Times New Roman" w:hAnsi="Times New Roman"/>
          <w:sz w:val="28"/>
          <w:szCs w:val="28"/>
        </w:rPr>
        <w:t>Блажеєвій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вжити заходів щодо забезпечення дотримання прав і законних інтересів малолітнього Ткачука Богдана Олексійовича.</w:t>
      </w:r>
    </w:p>
    <w:p w:rsidR="00C32A68" w:rsidRDefault="00C32A68" w:rsidP="00C32A68">
      <w:pPr>
        <w:pStyle w:val="a3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виконанням цього рішення покласти на заступника міського голови з питань діяльності виконавчих органів ради Аллу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32A68" w:rsidRDefault="00C32A68" w:rsidP="00C32A68">
      <w:pPr>
        <w:tabs>
          <w:tab w:val="left" w:pos="708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2A68" w:rsidRDefault="00C32A68" w:rsidP="00C32A68">
      <w:pPr>
        <w:tabs>
          <w:tab w:val="left" w:pos="7088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:rsidR="005D676E" w:rsidRDefault="005D676E"/>
    <w:sectPr w:rsidR="005D6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963C3"/>
    <w:multiLevelType w:val="hybridMultilevel"/>
    <w:tmpl w:val="51C670A0"/>
    <w:lvl w:ilvl="0" w:tplc="84F89F72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68"/>
    <w:rsid w:val="005D676E"/>
    <w:rsid w:val="00C3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FC4B1-095E-4DCD-BAE1-2D7ACBCB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A68"/>
    <w:pPr>
      <w:spacing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A68"/>
    <w:pPr>
      <w:spacing w:after="200" w:line="276" w:lineRule="auto"/>
      <w:ind w:left="720"/>
      <w:contextualSpacing/>
    </w:pPr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0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</cp:revision>
  <dcterms:created xsi:type="dcterms:W3CDTF">2021-09-06T10:35:00Z</dcterms:created>
  <dcterms:modified xsi:type="dcterms:W3CDTF">2021-09-06T10:36:00Z</dcterms:modified>
</cp:coreProperties>
</file>